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DA" w:rsidRDefault="007305DA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5DA" w:rsidRDefault="007305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STATE BOARD OF ELECTION SUPERVISORS</w:t>
      </w:r>
    </w:p>
    <w:p w:rsidR="007305DA" w:rsidRDefault="007305D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Notice and Agenda</w:t>
      </w:r>
    </w:p>
    <w:p w:rsidR="007305DA" w:rsidRDefault="007305D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Wednesday, February 9, 2022</w:t>
      </w:r>
    </w:p>
    <w:p w:rsidR="007305DA" w:rsidRDefault="007305D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House Committee Room 4</w:t>
      </w:r>
    </w:p>
    <w:p w:rsidR="007305DA" w:rsidRDefault="007305D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10:00 a.m. </w:t>
      </w: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:rsidR="00BF15F6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7305DA" w:rsidRDefault="00BF15F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AGENDA</w:t>
      </w:r>
    </w:p>
    <w:p w:rsidR="007305DA" w:rsidRDefault="007305DA">
      <w:pPr>
        <w:spacing w:after="0" w:line="360" w:lineRule="auto"/>
        <w:rPr>
          <w:rFonts w:ascii="Arial" w:eastAsia="Arial" w:hAnsi="Arial" w:cs="Arial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7305DA" w:rsidRDefault="00BF15F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 to Order and Roll call. </w:t>
      </w:r>
    </w:p>
    <w:p w:rsidR="007305DA" w:rsidRDefault="00BF15F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Adoption of minutes - January 28, 2021 meeting.</w:t>
      </w:r>
    </w:p>
    <w:p w:rsidR="007305DA" w:rsidRDefault="00BF15F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business.</w:t>
      </w:r>
    </w:p>
    <w:p w:rsidR="00BF15F6" w:rsidRPr="008F7C72" w:rsidRDefault="00BF15F6" w:rsidP="008F7C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Presentation of proposed legislation for the 2022 Regular Session of the Louisiana Legislature.</w:t>
      </w:r>
      <w:bookmarkStart w:id="1" w:name="_GoBack"/>
      <w:bookmarkEnd w:id="1"/>
    </w:p>
    <w:p w:rsidR="007305DA" w:rsidRDefault="00BF15F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business.</w:t>
      </w:r>
    </w:p>
    <w:p w:rsidR="007305DA" w:rsidRDefault="007305DA">
      <w:pPr>
        <w:spacing w:after="0" w:line="240" w:lineRule="auto"/>
        <w:ind w:left="144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7305DA" w:rsidRDefault="00BF15F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Adjourn.</w:t>
      </w:r>
    </w:p>
    <w:p w:rsidR="007305DA" w:rsidRDefault="007305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305DA" w:rsidRDefault="00BF15F6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If you have any questions regarding the State Board of Election Supervisors Meeting, please contact Merietta Norton at the Secretary of State’s Office at (225) 287-7477.  Comments for the meeting may be submitted electronically to mnorton@sos.la.gov</w:t>
      </w:r>
    </w:p>
    <w:sectPr w:rsidR="007305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C3" w:rsidRDefault="00BF15F6">
      <w:pPr>
        <w:spacing w:after="0" w:line="240" w:lineRule="auto"/>
      </w:pPr>
      <w:r>
        <w:separator/>
      </w:r>
    </w:p>
  </w:endnote>
  <w:endnote w:type="continuationSeparator" w:id="0">
    <w:p w:rsidR="00BF0EC3" w:rsidRDefault="00BF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DA" w:rsidRDefault="00BF1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305DA" w:rsidRDefault="007305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DA" w:rsidRDefault="007305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7305DA" w:rsidRDefault="007305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C3" w:rsidRDefault="00BF15F6">
      <w:pPr>
        <w:spacing w:after="0" w:line="240" w:lineRule="auto"/>
      </w:pPr>
      <w:r>
        <w:separator/>
      </w:r>
    </w:p>
  </w:footnote>
  <w:footnote w:type="continuationSeparator" w:id="0">
    <w:p w:rsidR="00BF0EC3" w:rsidRDefault="00BF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DA" w:rsidRDefault="007305DA">
    <w:pPr>
      <w:spacing w:after="0" w:line="240" w:lineRule="auto"/>
      <w:rPr>
        <w:rFonts w:ascii="Arial" w:eastAsia="Arial" w:hAnsi="Arial" w:cs="Arial"/>
        <w:sz w:val="24"/>
        <w:szCs w:val="24"/>
      </w:rPr>
    </w:pPr>
  </w:p>
  <w:p w:rsidR="007305DA" w:rsidRDefault="007305D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05DA" w:rsidRDefault="007305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4"/>
        <w:szCs w:val="24"/>
      </w:rPr>
    </w:pPr>
    <w:r>
      <w:rPr>
        <w:rFonts w:ascii="Libre Baskerville" w:eastAsia="Libre Baskerville" w:hAnsi="Libre Baskerville" w:cs="Libre Baskerville"/>
        <w:smallCaps/>
        <w:sz w:val="32"/>
        <w:szCs w:val="32"/>
      </w:rPr>
      <w:t>Secretary of State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6261100</wp:posOffset>
              </wp:positionH>
              <wp:positionV relativeFrom="paragraph">
                <wp:posOffset>88900</wp:posOffset>
              </wp:positionV>
              <wp:extent cx="264795" cy="255270"/>
              <wp:effectExtent l="0" t="0" r="0" b="0"/>
              <wp:wrapSquare wrapText="bothSides" distT="0" distB="0" distL="114300" distR="114300"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3128" y="3661890"/>
                        <a:ext cx="24574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05DA" w:rsidRDefault="007305D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6261100</wp:posOffset>
              </wp:positionH>
              <wp:positionV relativeFrom="paragraph">
                <wp:posOffset>88900</wp:posOffset>
              </wp:positionV>
              <wp:extent cx="264795" cy="255270"/>
              <wp:effectExtent b="0" l="0" r="0" t="0"/>
              <wp:wrapSquare wrapText="bothSides" distB="0" distT="0" distL="114300" distR="11430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" cy="255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</w:rPr>
    </w:pPr>
    <w:r>
      <w:rPr>
        <w:rFonts w:ascii="Libre Baskerville" w:eastAsia="Libre Baskerville" w:hAnsi="Libre Baskerville" w:cs="Libre Baskerville"/>
        <w:smallCaps/>
        <w:sz w:val="28"/>
        <w:szCs w:val="28"/>
      </w:rPr>
      <w:t>State of Louisiana</w:t>
    </w:r>
  </w:p>
  <w:p w:rsidR="007305DA" w:rsidRDefault="007305DA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smallCaps/>
        <w:sz w:val="20"/>
        <w:szCs w:val="20"/>
      </w:rPr>
      <w:t>R. Kyle Ardoin</w:t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smallCaps/>
        <w:sz w:val="20"/>
        <w:szCs w:val="20"/>
      </w:rPr>
      <w:t>Secretary of State</w:t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b/>
        <w:sz w:val="20"/>
        <w:szCs w:val="20"/>
      </w:rPr>
      <w:br/>
    </w:r>
    <w:r>
      <w:rPr>
        <w:rFonts w:ascii="Libre Baskerville" w:eastAsia="Libre Baskerville" w:hAnsi="Libre Baskerville" w:cs="Libre Baskerville"/>
        <w:b/>
        <w:noProof/>
        <w:sz w:val="20"/>
        <w:szCs w:val="20"/>
      </w:rPr>
      <w:drawing>
        <wp:inline distT="0" distB="0" distL="0" distR="0">
          <wp:extent cx="809625" cy="819150"/>
          <wp:effectExtent l="0" t="0" r="0" b="0"/>
          <wp:docPr id="9" name="image1.png" descr="SecretaryofStateSealColor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cretaryofStateSealColor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smallCaps/>
        <w:sz w:val="20"/>
        <w:szCs w:val="20"/>
      </w:rPr>
      <w:t>P.O. Box 94125</w:t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smallCaps/>
        <w:sz w:val="20"/>
        <w:szCs w:val="20"/>
      </w:rPr>
      <w:t>Baton Rouge, LA 70804-9125</w:t>
    </w:r>
  </w:p>
  <w:p w:rsidR="007305DA" w:rsidRDefault="00BF15F6">
    <w:pPr>
      <w:spacing w:after="0" w:line="240" w:lineRule="auto"/>
      <w:jc w:val="center"/>
      <w:rPr>
        <w:rFonts w:ascii="Libre Baskerville" w:eastAsia="Libre Baskerville" w:hAnsi="Libre Baskerville" w:cs="Libre Baskerville"/>
        <w:smallCaps/>
        <w:sz w:val="20"/>
        <w:szCs w:val="20"/>
      </w:rPr>
    </w:pPr>
    <w:r>
      <w:rPr>
        <w:rFonts w:ascii="Libre Baskerville" w:eastAsia="Libre Baskerville" w:hAnsi="Libre Baskerville" w:cs="Libre Baskerville"/>
        <w:smallCaps/>
        <w:sz w:val="20"/>
        <w:szCs w:val="20"/>
      </w:rPr>
      <w:t>225.922.2880</w:t>
    </w:r>
  </w:p>
  <w:p w:rsidR="007305DA" w:rsidRDefault="007305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F80"/>
    <w:multiLevelType w:val="multilevel"/>
    <w:tmpl w:val="9AF66DC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3399B"/>
    <w:multiLevelType w:val="multilevel"/>
    <w:tmpl w:val="3AAAFA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A"/>
    <w:rsid w:val="007305DA"/>
    <w:rsid w:val="008F7C72"/>
    <w:rsid w:val="00BF0EC3"/>
    <w:rsid w:val="00B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FB55"/>
  <w15:docId w15:val="{B5CA5DA4-3B84-487D-90F5-13977EB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BC"/>
  </w:style>
  <w:style w:type="paragraph" w:styleId="Footer">
    <w:name w:val="footer"/>
    <w:basedOn w:val="Normal"/>
    <w:link w:val="FooterChar"/>
    <w:uiPriority w:val="99"/>
    <w:unhideWhenUsed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BC"/>
  </w:style>
  <w:style w:type="paragraph" w:customStyle="1" w:styleId="DefaultText">
    <w:name w:val="Default Text"/>
    <w:basedOn w:val="Normal"/>
    <w:rsid w:val="00A15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665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xzd0fsevdPTzrnQGkECqfL8L7Q==">AMUW2mV5hp2vqlmsJzQsotyvzaqu+k+lBzxnKM8LSSW1P1eccZ82hnxqdXPQx266OBDobk8ZE5XEz3kTYv9pJ1T9sRHNKT5FKtH16UYZEjuDaAN8js24K1HRV8ibzJaurI02jz79r2k2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Wood</dc:creator>
  <cp:lastModifiedBy>Tricia Daigle</cp:lastModifiedBy>
  <cp:revision>2</cp:revision>
  <dcterms:created xsi:type="dcterms:W3CDTF">2022-02-03T17:09:00Z</dcterms:created>
  <dcterms:modified xsi:type="dcterms:W3CDTF">2022-02-03T17:09:00Z</dcterms:modified>
</cp:coreProperties>
</file>